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pacing w:val="6"/>
          <w:sz w:val="44"/>
          <w:szCs w:val="44"/>
          <w:highlight w:val="none"/>
          <w:lang w:val="en-US" w:eastAsia="zh-CN"/>
        </w:rPr>
        <w:t>科技型中小企业评价公示异议核实处理情况表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968"/>
        <w:gridCol w:w="1460"/>
        <w:gridCol w:w="1615"/>
        <w:gridCol w:w="1615"/>
        <w:gridCol w:w="1178"/>
        <w:gridCol w:w="1416"/>
        <w:gridCol w:w="1397"/>
        <w:gridCol w:w="238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 xml:space="preserve">企业名称   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 xml:space="preserve">统一社会信用代码 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所属评价工作机构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批次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 xml:space="preserve">公示周期     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 xml:space="preserve">异议事实       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 xml:space="preserve">来源      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</w:trPr>
        <w:tc>
          <w:tcPr>
            <w:tcW w:w="30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省级科技主管部门</w:t>
            </w:r>
          </w:p>
        </w:tc>
        <w:tc>
          <w:tcPr>
            <w:tcW w:w="1106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ThjOTg0MWY4YmNmNzVkZmNjMDMwNTE1YzEyMmQifQ=="/>
  </w:docVars>
  <w:rsids>
    <w:rsidRoot w:val="510766FA"/>
    <w:rsid w:val="151D59B2"/>
    <w:rsid w:val="510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2024-05-29T02:45:00Z</dcterms:created>
  <dc:creator>winter</dc:creator>
  <cp:lastModifiedBy>winter</cp:lastModifiedBy>
  <dcterms:modified xsi:type="dcterms:W3CDTF">2024-05-29T02:46:08Z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0239CAF8A4FA4EE189935DAF628DC8A2_11</vt:lpwstr>
  </property>
</Properties>
</file>